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1923" w:x="2701" w:y="2608"/>
        <w:widowControl w:val="off"/>
        <w:autoSpaceDE w:val="off"/>
        <w:autoSpaceDN w:val="off"/>
        <w:spacing w:before="0" w:after="0" w:line="691" w:lineRule="exact"/>
        <w:ind w:left="0" w:right="0" w:firstLine="0"/>
        <w:jc w:val="left"/>
        <w:rPr>
          <w:rFonts w:ascii="Times New Roman"/>
          <w:color w:val="000000"/>
          <w:spacing w:val="0"/>
          <w:sz w:val="69"/>
        </w:rPr>
      </w:pPr>
      <w:r>
        <w:rPr>
          <w:rFonts w:ascii="SimHei" w:hAnsi="SimHei" w:cs="SimHei"/>
          <w:color w:val="000000"/>
          <w:spacing w:val="1"/>
          <w:sz w:val="69"/>
        </w:rPr>
        <w:t>六年级上学期班主任工作总结大全</w:t>
      </w:r>
      <w:r>
        <w:rPr>
          <w:rFonts w:ascii="Times New Roman"/>
          <w:color w:val="000000"/>
          <w:spacing w:val="0"/>
          <w:sz w:val="69"/>
        </w:rPr>
      </w:r>
    </w:p>
    <w:p>
      <w:pPr>
        <w:pStyle w:val="Normal"/>
        <w:framePr w:w="7588" w:x="3183" w:y="4773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六年级上学期班主任工作总结</w:t>
      </w:r>
      <w:r>
        <w:rPr>
          <w:rFonts w:ascii="Times New Roman"/>
          <w:color w:val="000000"/>
          <w:spacing w:val="15"/>
          <w:sz w:val="48"/>
        </w:rPr>
        <w:t xml:space="preserve"> </w:t>
      </w:r>
      <w:r>
        <w:rPr>
          <w:rFonts w:ascii="SimSun"/>
          <w:color w:val="000000"/>
          <w:spacing w:val="0"/>
          <w:sz w:val="48"/>
        </w:rPr>
        <w:t>1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5709"/>
        <w:widowControl w:val="off"/>
        <w:autoSpaceDE w:val="off"/>
        <w:autoSpaceDN w:val="off"/>
        <w:spacing w:before="0" w:after="0" w:line="479" w:lineRule="exact"/>
        <w:ind w:left="48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一个成功的班主任，其行为首先表现出的特点是：有理想，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5709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爱学生，能为学生的成长奉献出身心，具有做好自己班级工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5709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作的各方面的才能。那么，在实际工作中，班主任应采取怎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5709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样的符合自身角色的基本行为模式呢？综合班主任工作的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5709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过程、方式及职业性质等特点，我认为班主任应努力做到以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5709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下几点：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6607" w:x="3183" w:y="11326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一、勤于深入学生的生活。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0" w:after="0" w:line="479" w:lineRule="exact"/>
        <w:ind w:left="48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从管理学的角度看，班主任工作的实质，就是按照预定的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9"/>
          <w:sz w:val="48"/>
        </w:rPr>
        <w:t>目的，依据一定的原则、程序、方法、手段，对班级中的人、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事、物进行计划和调控。而有效的计划和调控，必须建立在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对班级及学生的了解和研究的基础之上。正如俄国教育家乌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申斯基所说的那样，要想从一切方面教育人，就必须从一切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方面了解人。实践证明，班主任走进学生的生活，有利于全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面了解学生的思想面貌、智力状况、健康状况、生活经历、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个性特征、兴趣爱好及生活环境等，有利于掌握班级总貌、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特点及基本倾向，制定出切实可行的教育计划。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7" w:after="0" w:line="479" w:lineRule="exact"/>
        <w:ind w:left="48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同时，在与学生日常的实际接触中，能及时地把握班级的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226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动态，对班级新出现的有利和不利因素能随时予以具体的引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导和控制。目前，我国不少学校在实施班主任管理的过程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中，提出班主任参与学生活动的多种不同的“到位”要求，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并以此作为班主任工作评估考核的重要内容，其意义正在于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督促班主任变间接、简单的“遥控式”管理为直接、具体的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“走动式”管理，避免工作的主观性和盲目性。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0" w:after="0" w:line="479" w:lineRule="exact"/>
        <w:ind w:left="49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当然，班主任的“走动式”管理决不是“巡警和看守式”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的，而是与学生情感交流、对学生循循善诱的过程。当今的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青少年学生与过去的学生相比，心理上有一个明显的变化，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即班主任和他们打成一片，参与他们的各种活动，得到教师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的尊重、爱护和关心，能直接得到班主任的多方面指点。班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主任如果能抓住这一契机，深入学生，对他们充满热情，那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9"/>
          <w:sz w:val="48"/>
        </w:rPr>
        <w:t>么学生便会对他产生心理认同，“亲其师，信其道”，教育也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便成功了一半。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4072" w:x="3183" w:y="14134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二、勤于观察。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0" w:after="0" w:line="479" w:lineRule="exact"/>
        <w:ind w:left="48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要获得关于学生的第一手资料，班主任就要事事留心、时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时注意、处处发现，比如，在课堂上观察学生的注意状况、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情绪表现、答题的正误和角度、作业的质量和速度，在课外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活动中观察学生的活动能力、意志品质、个性倾向、人际关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系和集体观念；在家访中观察学生的家庭表现、家长对子女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的要求和教育方法，等等。全国优秀班主任毛蓓蕾老师从一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个学生在课堂上露出的一丝怪笑，访到了该生与社会后进青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年的秘密交往。姚亚平老师从家长为孩子系鞋带的极普通的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小事，发现了独生子女教育的严重问题。可见优秀班主任总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是一位优秀的观察家，他们不仅勤于观察，而且目光敏锐，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能从学生的一举一动、一言一行，甚或是极微小的情绪变化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上，感知学生的思想和心理状态，把握偶发事件的荫芽，及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时采取针对性教育和防范措施。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0" w:after="0" w:line="479" w:lineRule="exact"/>
        <w:ind w:left="48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勤于观察有助于班主任从观察量的增加上把握对学生质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的认识，每个学生都是一个独特而复杂的个体，在不同时间、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不同场合、不同事情上的表现不尽相同，班主任只有经常地、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有目的地反复观察学生相同与不同的方面，才能在大量感知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材料的基础上，从外部的种种表象中洞悉学生内心世界的本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质，也才能对学生的思想、行为给予实事求是的评价，进行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664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“长善救失”的教育。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8259" w:x="3183" w:y="13198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三、勤于捕捉与学生交谈的机会。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4134"/>
        <w:widowControl w:val="off"/>
        <w:autoSpaceDE w:val="off"/>
        <w:autoSpaceDN w:val="off"/>
        <w:spacing w:before="0" w:after="0" w:line="479" w:lineRule="exact"/>
        <w:ind w:left="48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1"/>
          <w:sz w:val="48"/>
        </w:rPr>
        <w:t>班主任整天和学生打交道。一方面，在了解学生的过程中，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413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交谈可弥补眼观之不足，拓宽获得学生信息的渠道，避免了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413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解学生过程中的“晕轮效应”；另一方面，交谈在说服、教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413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育学生的过程中，能收到巩固和强化学生知行的效果。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4134"/>
        <w:widowControl w:val="off"/>
        <w:autoSpaceDE w:val="off"/>
        <w:autoSpaceDN w:val="off"/>
        <w:spacing w:before="458" w:after="0" w:line="479" w:lineRule="exact"/>
        <w:ind w:left="48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教育的过程是一个从晓理、动情到导行的过程，理的阐发、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413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情的表达、行的引导，往往要借助于语言“媒介”来实现。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413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称职的班主任无不与学生有大量的语言交流。他们或及时向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413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学生传递国内外的最新信息，引导学生进行讨论；或提出敏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1" w:x="2701" w:y="1413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感的人生问题供学生思考，给学生以有益的忠告；或对学生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所表现出的积极态度和才能予以肯定和赞赏，对偶发事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件进行艺术处理和巧妙的引导……这些在学生思想、品德、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学习、生活等诸方面无处不在、无所不包的“言传”而非空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洞的说教，其熏陶和感染的作用是多方面而巨大的，切不可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等闲视之。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9911" w:x="3183" w:y="6645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四、勤于用自己的双手给学生做出示范。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7582"/>
        <w:widowControl w:val="off"/>
        <w:autoSpaceDE w:val="off"/>
        <w:autoSpaceDN w:val="off"/>
        <w:spacing w:before="0" w:after="0" w:line="479" w:lineRule="exact"/>
        <w:ind w:left="482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在学校，与学生接触最频繁的是班主任，学生受班主任的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758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影响也最大。学生接受班主任的教育，不只听其言，还会观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758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其行。班主任只有用行动做出榜样，使学生“耳濡”和“目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758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5"/>
          <w:sz w:val="48"/>
        </w:rPr>
        <w:t>染”。久而久之，才能产生影响学生的巨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611" w:x="2701" w:y="11326"/>
        <w:widowControl w:val="off"/>
        <w:autoSpaceDE w:val="off"/>
        <w:autoSpaceDN w:val="off"/>
        <w:spacing w:before="0" w:after="0" w:line="479" w:lineRule="exact"/>
        <w:ind w:left="479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/>
          <w:color w:val="000000"/>
          <w:spacing w:val="-1"/>
          <w:sz w:val="48"/>
        </w:rPr>
        <w:t>[1][2][3][4]</w:t>
      </w:r>
      <w:r>
        <w:rPr>
          <w:rFonts w:ascii="SimSun"/>
          <w:color w:val="000000"/>
          <w:spacing w:val="239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XX&gt;大效能。有一位班主任接了一个差班，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611" w:x="2701" w:y="1132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学生大多有随手扔纸团、纸片的不良习惯，这位班主任既不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611" w:x="2701" w:y="11326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批评，也不言语，而是躬身－－捡起印有泥迹的废纸，送到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611" w:x="2701" w:y="1132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22"/>
          <w:sz w:val="48"/>
        </w:rPr>
        <w:t>教室后面的“卫生角”。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0" w:after="0" w:line="479" w:lineRule="exact"/>
        <w:ind w:left="482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从此后，教室地面开始清洁起来。在以后学校教室卫生随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机检查中，该班积分总居榜首。正所谓“话说百遍，不如手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做一遍”。学生工作面广量大，要想取得好效果，班主任必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须抓住每一个“用手说话”的机会，做到手勤。比如，清除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卫生死角时，首先扒开又烂又臭的陈年垃圾；放学了，随手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关上一扇门窗；主题班会上，主动写几个潇洒的美术字；体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育比赛中，及时为学生递上一条毛巾、一杯糖水；天冷了，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framePr w:w="14320" w:x="2701" w:y="1507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SimSu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为学生装上一块档风的窗玻璃；学生发烧了，用手测一下学</w:t>
      </w:r>
      <w:r>
        <w:rPr>
          <w:rFonts w:ascii="SimSu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生的额温……诸如此类的细节和动作，都能给学生以积极的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心理暗示，成为学生仿效的榜样，进而产生“无声胜有声”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6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的独到效果。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4072" w:x="3183" w:y="4773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五、勤于思考。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5709"/>
        <w:widowControl w:val="off"/>
        <w:autoSpaceDE w:val="off"/>
        <w:autoSpaceDN w:val="off"/>
        <w:spacing w:before="0" w:after="0" w:line="479" w:lineRule="exact"/>
        <w:ind w:left="48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班主任要将班内一个个具有独特个性、处于不断发展变化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5709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中的活生生的人，塑造成符合社会要求的全新的人，就要付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5709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出最具创造性和高度复杂性的劳动。因此，开动机器，勤于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5709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思考是班主任工作的灵魂。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0" w:after="0" w:line="479" w:lineRule="exact"/>
        <w:ind w:left="48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班主任需要思考的内容十分广泛，根据不同的标准可划分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出不同的范围。以班主任工作过程为线索，既要思考如何在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自然状态下掌握学生的感性材料，分析、研究其隐藏着的本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质特点，又要思考通过怎样的途径、手段、方式、方法，才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能实施有效的教育和引导；以教育对象为线索，既要考虑全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班的共性特点，又要考虑到不同学生的个性差异；以教育目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标为线索，既要考虑班级目标的远景性、整体性，也要考虑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近景性和局部性；以教育内容为线索，既要全面思考学生必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须明白的“大道理”，又要考虑到各种具体的学习、工作、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0" w:x="2701" w:y="9454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生活实际。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Hei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5</Pages>
  <Words>106</Words>
  <Characters>2426</Characters>
  <Application>Aspose</Application>
  <DocSecurity>0</DocSecurity>
  <Lines>104</Lines>
  <Paragraphs>104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2428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2021-03-23T17:44:29+08:00</dcterms:created>
  <dcterms:modified xmlns:xsi="http://www.w3.org/2001/XMLSchema-instance" xmlns:dcterms="http://purl.org/dc/terms/" xsi:type="dcterms:W3CDTF">2021-03-23T17:44:29+08:00</dcterms:modified>
</coreProperties>
</file>